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23" w:rsidRPr="002F7045" w:rsidRDefault="00157A23" w:rsidP="00157A23">
      <w:pPr>
        <w:pStyle w:val="a8"/>
        <w:jc w:val="right"/>
        <w:rPr>
          <w:sz w:val="24"/>
          <w:szCs w:val="24"/>
        </w:rPr>
      </w:pPr>
      <w:r w:rsidRPr="002F7045">
        <w:rPr>
          <w:sz w:val="24"/>
          <w:szCs w:val="24"/>
        </w:rPr>
        <w:t>Приложение № 1</w:t>
      </w:r>
    </w:p>
    <w:p w:rsidR="00157A23" w:rsidRPr="002F7045" w:rsidRDefault="00157A23" w:rsidP="00157A23">
      <w:pPr>
        <w:jc w:val="right"/>
        <w:rPr>
          <w:bCs/>
        </w:rPr>
      </w:pPr>
      <w:r w:rsidRPr="002F7045">
        <w:rPr>
          <w:bCs/>
        </w:rPr>
        <w:t xml:space="preserve">к постановлению администрации </w:t>
      </w:r>
    </w:p>
    <w:p w:rsidR="00157A23" w:rsidRPr="002F7045" w:rsidRDefault="00157A23" w:rsidP="00157A23">
      <w:pPr>
        <w:jc w:val="right"/>
        <w:rPr>
          <w:bCs/>
        </w:rPr>
      </w:pP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157A23" w:rsidRPr="002F7045" w:rsidRDefault="00157A23" w:rsidP="00157A23">
      <w:pPr>
        <w:jc w:val="right"/>
      </w:pPr>
      <w:r>
        <w:rPr>
          <w:bCs/>
        </w:rPr>
        <w:t>от 12</w:t>
      </w:r>
      <w:r w:rsidRPr="002F7045">
        <w:rPr>
          <w:bCs/>
        </w:rPr>
        <w:t xml:space="preserve">  </w:t>
      </w:r>
      <w:r>
        <w:rPr>
          <w:bCs/>
        </w:rPr>
        <w:t>сен</w:t>
      </w:r>
      <w:r w:rsidRPr="002F7045">
        <w:rPr>
          <w:bCs/>
        </w:rPr>
        <w:t>тября 201</w:t>
      </w:r>
      <w:r>
        <w:rPr>
          <w:bCs/>
        </w:rPr>
        <w:t>4</w:t>
      </w:r>
      <w:r w:rsidRPr="002F7045">
        <w:rPr>
          <w:bCs/>
        </w:rPr>
        <w:t xml:space="preserve"> г. № </w:t>
      </w:r>
      <w:r>
        <w:rPr>
          <w:bCs/>
        </w:rPr>
        <w:t>611</w:t>
      </w:r>
    </w:p>
    <w:p w:rsidR="00157A23" w:rsidRPr="002F7045" w:rsidRDefault="00157A23" w:rsidP="00157A23"/>
    <w:p w:rsidR="00157A23" w:rsidRPr="00F87785" w:rsidRDefault="00157A23" w:rsidP="00157A23">
      <w:pPr>
        <w:pStyle w:val="a3"/>
        <w:rPr>
          <w:sz w:val="32"/>
          <w:szCs w:val="32"/>
        </w:rPr>
      </w:pPr>
      <w:proofErr w:type="gramStart"/>
      <w:r w:rsidRPr="00F87785">
        <w:rPr>
          <w:sz w:val="32"/>
          <w:szCs w:val="32"/>
        </w:rPr>
        <w:t>П</w:t>
      </w:r>
      <w:proofErr w:type="gramEnd"/>
      <w:r w:rsidRPr="00F87785">
        <w:rPr>
          <w:sz w:val="32"/>
          <w:szCs w:val="32"/>
        </w:rPr>
        <w:t xml:space="preserve"> Л А Н </w:t>
      </w:r>
    </w:p>
    <w:p w:rsidR="00157A23" w:rsidRPr="00F87785" w:rsidRDefault="00157A23" w:rsidP="00157A23">
      <w:pPr>
        <w:jc w:val="center"/>
        <w:rPr>
          <w:b/>
          <w:sz w:val="32"/>
          <w:szCs w:val="32"/>
        </w:rPr>
      </w:pPr>
      <w:r w:rsidRPr="00F87785">
        <w:rPr>
          <w:b/>
          <w:sz w:val="32"/>
          <w:szCs w:val="32"/>
        </w:rPr>
        <w:t xml:space="preserve">противопожарных мероприятий городского </w:t>
      </w:r>
      <w:proofErr w:type="gramStart"/>
      <w:r w:rsidRPr="00F87785">
        <w:rPr>
          <w:b/>
          <w:sz w:val="32"/>
          <w:szCs w:val="32"/>
        </w:rPr>
        <w:t>округа</w:t>
      </w:r>
      <w:proofErr w:type="gramEnd"/>
      <w:r w:rsidRPr="00F87785">
        <w:rPr>
          <w:b/>
          <w:sz w:val="32"/>
          <w:szCs w:val="32"/>
        </w:rPr>
        <w:t xml:space="preserve"> ЗАТО Свободный </w:t>
      </w:r>
    </w:p>
    <w:p w:rsidR="00157A23" w:rsidRDefault="00157A23" w:rsidP="00157A23">
      <w:pPr>
        <w:jc w:val="center"/>
        <w:rPr>
          <w:b/>
          <w:sz w:val="32"/>
          <w:szCs w:val="32"/>
        </w:rPr>
      </w:pPr>
      <w:r w:rsidRPr="00F87785">
        <w:rPr>
          <w:b/>
          <w:sz w:val="32"/>
          <w:szCs w:val="32"/>
        </w:rPr>
        <w:t>на осенне-зимний пожароопасный период 201</w:t>
      </w:r>
      <w:r>
        <w:rPr>
          <w:b/>
          <w:sz w:val="32"/>
          <w:szCs w:val="32"/>
        </w:rPr>
        <w:t xml:space="preserve">4-2015 </w:t>
      </w:r>
      <w:r w:rsidRPr="00F87785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ов</w:t>
      </w:r>
    </w:p>
    <w:p w:rsidR="00157A23" w:rsidRDefault="00157A23" w:rsidP="00157A23">
      <w:pPr>
        <w:jc w:val="center"/>
        <w:rPr>
          <w:b/>
          <w:sz w:val="32"/>
          <w:szCs w:val="32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82"/>
        <w:gridCol w:w="1641"/>
        <w:gridCol w:w="2969"/>
        <w:gridCol w:w="3141"/>
        <w:gridCol w:w="1587"/>
      </w:tblGrid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№</w:t>
            </w:r>
          </w:p>
          <w:p w:rsidR="00157A23" w:rsidRPr="00190A86" w:rsidRDefault="00157A23" w:rsidP="005B24D7">
            <w:proofErr w:type="gramStart"/>
            <w:r w:rsidRPr="00190A86">
              <w:t>п</w:t>
            </w:r>
            <w:proofErr w:type="gramEnd"/>
            <w:r>
              <w:t>/п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Наименование мероприятий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Срок </w:t>
            </w:r>
          </w:p>
          <w:p w:rsidR="00157A23" w:rsidRPr="00190A86" w:rsidRDefault="00157A23" w:rsidP="005B24D7">
            <w:r w:rsidRPr="00190A86">
              <w:t>исполнения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Ответственный</w:t>
            </w:r>
          </w:p>
          <w:p w:rsidR="00157A23" w:rsidRPr="00190A86" w:rsidRDefault="00157A23" w:rsidP="005B24D7">
            <w:r w:rsidRPr="00190A86">
              <w:t xml:space="preserve"> за исполнение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Ответственный </w:t>
            </w:r>
          </w:p>
          <w:p w:rsidR="00157A23" w:rsidRPr="00190A86" w:rsidRDefault="00157A23" w:rsidP="005B24D7">
            <w:r w:rsidRPr="00190A86">
              <w:t>за контроль исполнения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Отметка </w:t>
            </w:r>
          </w:p>
          <w:p w:rsidR="00157A23" w:rsidRPr="00190A86" w:rsidRDefault="00157A23" w:rsidP="005B24D7">
            <w:r w:rsidRPr="00190A86">
              <w:t>об исполнении</w:t>
            </w:r>
          </w:p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1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Проверка работоспособности систем автоматической пожарной сигнализации (охранно-пожарной сигнализации) с составлением актов проверки совместно с представителями обслуживающих организаций.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01.10.2014г.</w:t>
            </w:r>
          </w:p>
          <w:p w:rsidR="00157A23" w:rsidRPr="00190A86" w:rsidRDefault="00157A23" w:rsidP="005B24D7"/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Руководители учреждений и организаций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2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Проверка содержания путей эвакуации и эвакуационных выходов, исправность средств обеспечения пожарной безопасности жилых зданий.</w:t>
            </w:r>
          </w:p>
          <w:p w:rsidR="00157A23" w:rsidRPr="00190A86" w:rsidRDefault="00157A23" w:rsidP="005B24D7"/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14.10.2014г.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Директор МУП ЖКХ «Кедр»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3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Очистка от мусора подвалов и чердаков жилых домов, а также придомовой территории.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14.10.2014г.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Директор МУП ЖКХ «Кедр»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Заместитель главы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4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Проведение регламентных работ по обеспечению работоспособности пожарных кранов внутреннего противопожарного  водоснабжения. </w:t>
            </w:r>
          </w:p>
          <w:p w:rsidR="00157A23" w:rsidRPr="00190A86" w:rsidRDefault="00157A23" w:rsidP="005B24D7"/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15.10.2014г.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Руководители учреждений и организаций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5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Проверка, перезарядка и переосвидетельствование первичных средств пожаротушения, у которых </w:t>
            </w:r>
            <w:r w:rsidRPr="00190A86">
              <w:lastRenderedPageBreak/>
              <w:t>истекли сроки освидетельствования, а заряды имеют отклонения от установленных норм.</w:t>
            </w:r>
          </w:p>
          <w:p w:rsidR="00157A23" w:rsidRPr="00190A86" w:rsidRDefault="00157A23" w:rsidP="005B24D7"/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lastRenderedPageBreak/>
              <w:t>до 30.10.2014г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Руководители учреждений и организаций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</w:t>
            </w:r>
            <w:r w:rsidRPr="00190A86">
              <w:lastRenderedPageBreak/>
              <w:t>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lastRenderedPageBreak/>
              <w:t>6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Проведение инструктажа с работниками учреждений и организаций по выполнению требований пожарной безопасности в осенне-зимний период.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30.10.2014г.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Руководители учреждений и организаций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7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Проверка пожарных гидрантов с пуском воды совместно с СПЧ № 6 СУ ФПС № 5 МЧС России.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15.10.2014г.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Начальник отдела городского хозяйства </w:t>
            </w:r>
          </w:p>
          <w:p w:rsidR="00157A23" w:rsidRPr="00190A86" w:rsidRDefault="00157A23" w:rsidP="005B24D7"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Свободный,</w:t>
            </w:r>
          </w:p>
          <w:p w:rsidR="00157A23" w:rsidRPr="00190A86" w:rsidRDefault="00157A23" w:rsidP="005B24D7">
            <w:r w:rsidRPr="00190A86">
              <w:t xml:space="preserve">Директор МУП ЖКХ «Кедр»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Свободный,</w:t>
            </w:r>
          </w:p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Заместитель главы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8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Утепление колодцев пожарных гидрантов.</w:t>
            </w:r>
          </w:p>
          <w:p w:rsidR="00157A23" w:rsidRPr="00190A86" w:rsidRDefault="00157A23" w:rsidP="005B24D7"/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30.10.2014г.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Директор МУП ЖКХ «Кедр»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мобилизационной подготовке, бронированию, безопасности, ГО и ЧС</w:t>
            </w:r>
          </w:p>
          <w:p w:rsidR="00157A23" w:rsidRPr="00190A86" w:rsidRDefault="00157A23" w:rsidP="005B24D7"/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9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Проверка наличия указателей пожарных гидрантов и соответствие действительности указанной на них информации.</w:t>
            </w:r>
          </w:p>
          <w:p w:rsidR="00157A23" w:rsidRPr="00190A86" w:rsidRDefault="00157A23" w:rsidP="005B24D7"/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30.10.2014г.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Директор МУП ЖКХ «Кедр»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lastRenderedPageBreak/>
              <w:t>10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Установка конусов красного цвета на крышки люков пожарных гидрантов </w:t>
            </w:r>
          </w:p>
          <w:p w:rsidR="00157A23" w:rsidRPr="00190A86" w:rsidRDefault="00157A23" w:rsidP="005B24D7"/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30.10.2014г.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Директор МУП ЖКХ «Кедр»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11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Проверка исправности и закрытие на замки дверей подвалов, чердаков.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Директор МУП ЖКХ «Кедр»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Заместитель главы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12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Изготовление и закладка дежурному оператору МУП ЖКХ «Кедр» резервного комплекта ключей от замков дверей подвалов, чердаков жилых зданий.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30.10.2014г.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Директор МУП ЖКХ «Кедр»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Заместитель главы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13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Доведение до индивидуальных предпринимателей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Постановления Правительства Российской Федерации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0A86">
                <w:t>2009 г</w:t>
              </w:r>
            </w:smartTag>
            <w:r w:rsidRPr="00190A86">
              <w:t>. № 1052 «Об утверждении требований пожарной безопасности при распространении и использовании пиротехнических изделий».</w:t>
            </w:r>
          </w:p>
          <w:p w:rsidR="00157A23" w:rsidRPr="00190A86" w:rsidRDefault="00157A23" w:rsidP="005B24D7"/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25.10.2014г.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Заместитель главы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14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Изготовление и распространение среди населения и учащихся образовательных учреждений «Памятки по мерам пожарной безопасности в осенне-зимний пожароопасный период».</w:t>
            </w:r>
          </w:p>
          <w:p w:rsidR="00157A23" w:rsidRPr="00190A86" w:rsidRDefault="00157A23" w:rsidP="005B24D7"/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30.10.2014г.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ГО и ЧС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Заместитель главы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15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Проведение заседания комиссии по чрезвычайным ситуациям и обеспечению пожарной безопасности в городском </w:t>
            </w:r>
            <w:proofErr w:type="gramStart"/>
            <w:r w:rsidRPr="00190A86">
              <w:t>округе</w:t>
            </w:r>
            <w:proofErr w:type="gramEnd"/>
            <w:r w:rsidRPr="00190A86">
              <w:t xml:space="preserve"> ЗАТО Свободный по вопросам обеспечения пожарной безопасности в период проведения Новогодних и Рождественских праздников.</w:t>
            </w:r>
          </w:p>
          <w:p w:rsidR="00157A23" w:rsidRPr="00190A86" w:rsidRDefault="00157A23" w:rsidP="005B24D7"/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до 16.12.2014г.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ГО и ЧС</w:t>
            </w:r>
          </w:p>
          <w:p w:rsidR="00157A23" w:rsidRPr="00190A86" w:rsidRDefault="00157A23" w:rsidP="005B24D7"/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Заместитель главы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16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Принятие мер по предотвращению доступа посторонних лиц к местам хранения горючих материалов и оборудования.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Директор МУП ЖКХ «Кедр»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Заместитель главы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lastRenderedPageBreak/>
              <w:t>17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Проверка противопожарного состояния инвентарных зданий, оборудование их исправными огнетушителями, обеспечение информационными табличками с указанием принадлежности, фамилией ответственного, инвентарным номером.</w:t>
            </w:r>
          </w:p>
          <w:p w:rsidR="00157A23" w:rsidRPr="00190A86" w:rsidRDefault="00157A23" w:rsidP="005B24D7">
            <w:r w:rsidRPr="00190A86">
              <w:t xml:space="preserve">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мобилизационной подготовке, бронированию, безопасности, ГО и ЧС, Директор МУП ЖКХ «Кедр» ГО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Заместитель главы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18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Очистка от снега и льда крышек люков пожарных гидрантов и подъездов к ним на тротуарах и проезжей части закрепленной территории.</w:t>
            </w:r>
          </w:p>
          <w:p w:rsidR="00157A23" w:rsidRPr="00190A86" w:rsidRDefault="00157A23" w:rsidP="005B24D7"/>
          <w:p w:rsidR="00157A23" w:rsidRPr="00190A86" w:rsidRDefault="00157A23" w:rsidP="005B24D7"/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Директор МУП ЖКХ «Кедр»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Заместитель главы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  <w:tr w:rsidR="00157A23" w:rsidRPr="00190A86" w:rsidTr="005B24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57A23" w:rsidRPr="00190A86" w:rsidRDefault="00157A23" w:rsidP="005B24D7">
            <w:r>
              <w:t>19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Организация агитационно-массовой работы среди населения и работников организаций и учреждений по соблюдению мер пожарной безопасности в осенне-зимний пожароопасный период.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Ведущий специалист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по мобилизационной подготовке, бронированию, безопасности, ГО и ЧС,</w:t>
            </w:r>
          </w:p>
          <w:p w:rsidR="00157A23" w:rsidRPr="00190A86" w:rsidRDefault="00157A23" w:rsidP="005B24D7">
            <w:r w:rsidRPr="00190A86">
              <w:t>руководители муниципальных учреждений и предприятий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57A23" w:rsidRPr="00190A86" w:rsidRDefault="00157A23" w:rsidP="005B24D7">
            <w:r w:rsidRPr="00190A86">
              <w:t xml:space="preserve">Заместитель главы администрации </w:t>
            </w:r>
            <w:proofErr w:type="gramStart"/>
            <w:r w:rsidRPr="00190A86">
              <w:t>ГО</w:t>
            </w:r>
            <w:proofErr w:type="gramEnd"/>
            <w:r w:rsidRPr="00190A86"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7A23" w:rsidRPr="00190A86" w:rsidRDefault="00157A23" w:rsidP="005B24D7"/>
        </w:tc>
      </w:tr>
    </w:tbl>
    <w:p w:rsidR="00157A23" w:rsidRPr="007E0294" w:rsidRDefault="00157A23" w:rsidP="00157A23">
      <w:pPr>
        <w:pStyle w:val="a8"/>
        <w:rPr>
          <w:b/>
          <w:sz w:val="32"/>
          <w:szCs w:val="32"/>
        </w:rPr>
      </w:pPr>
    </w:p>
    <w:p w:rsidR="00157A23" w:rsidRPr="000A6036" w:rsidRDefault="00157A23" w:rsidP="00157A23">
      <w:pPr>
        <w:spacing w:line="216" w:lineRule="auto"/>
        <w:ind w:firstLine="720"/>
        <w:jc w:val="both"/>
        <w:rPr>
          <w:sz w:val="28"/>
          <w:szCs w:val="28"/>
        </w:rPr>
      </w:pPr>
    </w:p>
    <w:p w:rsidR="00BD0F36" w:rsidRDefault="00BD0F36">
      <w:bookmarkStart w:id="0" w:name="_GoBack"/>
      <w:bookmarkEnd w:id="0"/>
    </w:p>
    <w:sectPr w:rsidR="00BD0F36" w:rsidSect="00CB5938">
      <w:headerReference w:type="even" r:id="rId5"/>
      <w:headerReference w:type="default" r:id="rId6"/>
      <w:pgSz w:w="16840" w:h="11907" w:orient="landscape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2" w:rsidRDefault="00157A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EA2" w:rsidRDefault="00157A2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2" w:rsidRDefault="00157A23" w:rsidP="00A76EA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23"/>
    <w:rsid w:val="00157A23"/>
    <w:rsid w:val="00B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7A23"/>
    <w:pPr>
      <w:ind w:firstLine="56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57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157A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57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57A23"/>
  </w:style>
  <w:style w:type="paragraph" w:customStyle="1" w:styleId="a8">
    <w:name w:val="Об"/>
    <w:rsid w:val="00157A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7A23"/>
    <w:pPr>
      <w:ind w:firstLine="56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57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157A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57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57A23"/>
  </w:style>
  <w:style w:type="paragraph" w:customStyle="1" w:styleId="a8">
    <w:name w:val="Об"/>
    <w:rsid w:val="00157A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2014-09-30T08:03:00Z</dcterms:created>
  <dcterms:modified xsi:type="dcterms:W3CDTF">2014-09-30T08:03:00Z</dcterms:modified>
</cp:coreProperties>
</file>